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C4753" w14:textId="08595B27" w:rsidR="00B77166" w:rsidRDefault="00747652">
      <w:pPr>
        <w:rPr>
          <w:sz w:val="24"/>
          <w:szCs w:val="24"/>
        </w:rPr>
      </w:pPr>
      <w:r w:rsidRPr="00747652">
        <w:rPr>
          <w:sz w:val="24"/>
          <w:szCs w:val="24"/>
        </w:rPr>
        <w:t>IE committee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meeting  4.29.25</w:t>
      </w:r>
      <w:proofErr w:type="gramEnd"/>
    </w:p>
    <w:p w14:paraId="670AAEB9" w14:textId="77777777" w:rsidR="00BB0010" w:rsidRDefault="00BB0010">
      <w:pPr>
        <w:rPr>
          <w:sz w:val="24"/>
          <w:szCs w:val="24"/>
        </w:rPr>
      </w:pPr>
    </w:p>
    <w:p w14:paraId="79D2D8D4" w14:textId="547B9B25" w:rsidR="00747652" w:rsidRPr="00BB0010" w:rsidRDefault="00747652">
      <w:pPr>
        <w:rPr>
          <w:sz w:val="24"/>
          <w:szCs w:val="24"/>
          <w:u w:val="single"/>
        </w:rPr>
      </w:pPr>
      <w:r w:rsidRPr="00BB0010">
        <w:rPr>
          <w:sz w:val="24"/>
          <w:szCs w:val="24"/>
          <w:u w:val="single"/>
        </w:rPr>
        <w:t>Present</w:t>
      </w:r>
    </w:p>
    <w:p w14:paraId="24FBCE22" w14:textId="49C085A9" w:rsidR="00747652" w:rsidRDefault="00747652">
      <w:pPr>
        <w:rPr>
          <w:sz w:val="24"/>
          <w:szCs w:val="24"/>
        </w:rPr>
      </w:pPr>
      <w:r>
        <w:rPr>
          <w:sz w:val="24"/>
          <w:szCs w:val="24"/>
        </w:rPr>
        <w:t>Choseed</w:t>
      </w:r>
    </w:p>
    <w:p w14:paraId="79D47C6F" w14:textId="209FC723" w:rsidR="00747652" w:rsidRDefault="0074765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Awuha</w:t>
      </w:r>
      <w:proofErr w:type="spellEnd"/>
    </w:p>
    <w:p w14:paraId="2CA75C10" w14:textId="55BA11AB" w:rsidR="00747652" w:rsidRDefault="0074765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Lubar</w:t>
      </w:r>
      <w:proofErr w:type="spellEnd"/>
    </w:p>
    <w:p w14:paraId="5E449DBE" w14:textId="31A2EF3A" w:rsidR="00747652" w:rsidRDefault="0074765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Vormwald</w:t>
      </w:r>
      <w:proofErr w:type="spellEnd"/>
    </w:p>
    <w:p w14:paraId="52C04422" w14:textId="68D20E65" w:rsidR="00747652" w:rsidRDefault="00747652">
      <w:pPr>
        <w:rPr>
          <w:sz w:val="24"/>
          <w:szCs w:val="24"/>
        </w:rPr>
      </w:pPr>
      <w:r>
        <w:rPr>
          <w:sz w:val="24"/>
          <w:szCs w:val="24"/>
        </w:rPr>
        <w:t>Kenny</w:t>
      </w:r>
    </w:p>
    <w:p w14:paraId="5D7F2DE1" w14:textId="4FFF9C30" w:rsidR="00747652" w:rsidRDefault="00747652">
      <w:pPr>
        <w:rPr>
          <w:sz w:val="24"/>
          <w:szCs w:val="24"/>
        </w:rPr>
      </w:pPr>
      <w:r>
        <w:rPr>
          <w:sz w:val="24"/>
          <w:szCs w:val="24"/>
        </w:rPr>
        <w:t>Vaccaro</w:t>
      </w:r>
    </w:p>
    <w:p w14:paraId="588F2AEA" w14:textId="384F84E2" w:rsidR="00747652" w:rsidRDefault="00747652">
      <w:pPr>
        <w:rPr>
          <w:sz w:val="24"/>
          <w:szCs w:val="24"/>
        </w:rPr>
      </w:pPr>
      <w:r>
        <w:rPr>
          <w:sz w:val="24"/>
          <w:szCs w:val="24"/>
        </w:rPr>
        <w:t>Wiley</w:t>
      </w:r>
    </w:p>
    <w:p w14:paraId="69226B0B" w14:textId="0CFA16E1" w:rsidR="00747652" w:rsidRDefault="00747652">
      <w:pPr>
        <w:rPr>
          <w:sz w:val="24"/>
          <w:szCs w:val="24"/>
        </w:rPr>
      </w:pPr>
    </w:p>
    <w:p w14:paraId="714C732D" w14:textId="6BB7E1AB" w:rsidR="00BB0010" w:rsidRPr="00BB0010" w:rsidRDefault="00BB0010">
      <w:pPr>
        <w:rPr>
          <w:sz w:val="24"/>
          <w:szCs w:val="24"/>
          <w:u w:val="single"/>
        </w:rPr>
      </w:pPr>
      <w:r w:rsidRPr="00BB0010">
        <w:rPr>
          <w:sz w:val="24"/>
          <w:szCs w:val="24"/>
          <w:u w:val="single"/>
        </w:rPr>
        <w:t>Meeting</w:t>
      </w:r>
    </w:p>
    <w:p w14:paraId="657D2DCB" w14:textId="15A086A5" w:rsidR="00747652" w:rsidRDefault="00747652">
      <w:pPr>
        <w:rPr>
          <w:sz w:val="24"/>
          <w:szCs w:val="24"/>
        </w:rPr>
      </w:pPr>
      <w:r>
        <w:rPr>
          <w:sz w:val="24"/>
          <w:szCs w:val="24"/>
        </w:rPr>
        <w:t xml:space="preserve">Approve minutes from last </w:t>
      </w:r>
      <w:proofErr w:type="gramStart"/>
      <w:r>
        <w:rPr>
          <w:sz w:val="24"/>
          <w:szCs w:val="24"/>
        </w:rPr>
        <w:t>time  -</w:t>
      </w:r>
      <w:proofErr w:type="gramEnd"/>
      <w:r>
        <w:rPr>
          <w:sz w:val="24"/>
          <w:szCs w:val="24"/>
        </w:rPr>
        <w:t xml:space="preserve"> unanimous </w:t>
      </w:r>
    </w:p>
    <w:p w14:paraId="4A5A260F" w14:textId="59000F15" w:rsidR="00747652" w:rsidRDefault="00E06D06">
      <w:pPr>
        <w:rPr>
          <w:sz w:val="24"/>
          <w:szCs w:val="24"/>
        </w:rPr>
      </w:pPr>
      <w:r>
        <w:rPr>
          <w:sz w:val="24"/>
          <w:szCs w:val="24"/>
        </w:rPr>
        <w:t>Shawn reviews what we are going to present to CLC for end of year review</w:t>
      </w:r>
    </w:p>
    <w:p w14:paraId="724F7BD5" w14:textId="75107871" w:rsidR="00DD488C" w:rsidRDefault="00DD488C">
      <w:pPr>
        <w:rPr>
          <w:sz w:val="24"/>
          <w:szCs w:val="24"/>
        </w:rPr>
      </w:pPr>
      <w:r>
        <w:rPr>
          <w:sz w:val="24"/>
          <w:szCs w:val="24"/>
        </w:rPr>
        <w:t xml:space="preserve">Reviewed our document </w:t>
      </w:r>
      <w:r w:rsidR="00DA465A">
        <w:rPr>
          <w:sz w:val="24"/>
          <w:szCs w:val="24"/>
        </w:rPr>
        <w:t>of how we met charges</w:t>
      </w:r>
      <w:r w:rsidR="007760DB">
        <w:rPr>
          <w:sz w:val="24"/>
          <w:szCs w:val="24"/>
        </w:rPr>
        <w:t xml:space="preserve"> – No comments or questions</w:t>
      </w:r>
    </w:p>
    <w:p w14:paraId="13E97A72" w14:textId="7F0B1065" w:rsidR="007760DB" w:rsidRDefault="007760DB">
      <w:pPr>
        <w:rPr>
          <w:sz w:val="24"/>
          <w:szCs w:val="24"/>
        </w:rPr>
      </w:pPr>
    </w:p>
    <w:p w14:paraId="22179CB8" w14:textId="77777777" w:rsidR="007670B0" w:rsidRDefault="007760DB">
      <w:pPr>
        <w:rPr>
          <w:sz w:val="24"/>
          <w:szCs w:val="24"/>
        </w:rPr>
      </w:pPr>
      <w:r>
        <w:rPr>
          <w:sz w:val="24"/>
          <w:szCs w:val="24"/>
        </w:rPr>
        <w:t>We discuss the change to KPI</w:t>
      </w:r>
      <w:r w:rsidR="003C27F6">
        <w:rPr>
          <w:sz w:val="24"/>
          <w:szCs w:val="24"/>
        </w:rPr>
        <w:t xml:space="preserve">s.  </w:t>
      </w:r>
    </w:p>
    <w:p w14:paraId="0D0D0059" w14:textId="2E42352B" w:rsidR="007670B0" w:rsidRDefault="007670B0">
      <w:pPr>
        <w:rPr>
          <w:sz w:val="24"/>
          <w:szCs w:val="24"/>
        </w:rPr>
      </w:pPr>
      <w:r>
        <w:rPr>
          <w:sz w:val="24"/>
          <w:szCs w:val="24"/>
        </w:rPr>
        <w:t xml:space="preserve">Agatha gives history of Viewfinder survey </w:t>
      </w:r>
      <w:r w:rsidR="00AE1668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E1668">
        <w:rPr>
          <w:sz w:val="24"/>
          <w:szCs w:val="24"/>
        </w:rPr>
        <w:t xml:space="preserve">proposed and funded by SUNY.  Many schools </w:t>
      </w:r>
      <w:proofErr w:type="gramStart"/>
      <w:r w:rsidR="00AE1668">
        <w:rPr>
          <w:sz w:val="24"/>
          <w:szCs w:val="24"/>
        </w:rPr>
        <w:t>didn’t</w:t>
      </w:r>
      <w:proofErr w:type="gramEnd"/>
      <w:r w:rsidR="00AE1668">
        <w:rPr>
          <w:sz w:val="24"/>
          <w:szCs w:val="24"/>
        </w:rPr>
        <w:t xml:space="preserve"> think it is good results and low response </w:t>
      </w:r>
      <w:r w:rsidR="003A7BE2">
        <w:rPr>
          <w:sz w:val="24"/>
          <w:szCs w:val="24"/>
        </w:rPr>
        <w:t>rates.  SUNY not paying anymore.  EC recommends that we drop Viewfinder and use the new, free SUNY survey</w:t>
      </w:r>
      <w:r w:rsidR="00CA21CF">
        <w:rPr>
          <w:sz w:val="24"/>
          <w:szCs w:val="24"/>
        </w:rPr>
        <w:t xml:space="preserve">, </w:t>
      </w:r>
      <w:r w:rsidR="00CA21CF">
        <w:rPr>
          <w:rFonts w:ascii="Times New Roman" w:hAnsi="Times New Roman" w:cs="Times New Roman"/>
          <w:b/>
          <w:bCs/>
        </w:rPr>
        <w:t>SUNY Student Satisfaction Survey</w:t>
      </w:r>
      <w:r w:rsidR="00B30104">
        <w:rPr>
          <w:rFonts w:ascii="Times New Roman" w:hAnsi="Times New Roman" w:cs="Times New Roman"/>
          <w:b/>
          <w:bCs/>
        </w:rPr>
        <w:t>,</w:t>
      </w:r>
      <w:r w:rsidR="003A7BE2">
        <w:rPr>
          <w:sz w:val="24"/>
          <w:szCs w:val="24"/>
        </w:rPr>
        <w:t xml:space="preserve"> that will be administered every 3 years.</w:t>
      </w:r>
    </w:p>
    <w:p w14:paraId="30B6A2EA" w14:textId="5B452CEA" w:rsidR="003A7BE2" w:rsidRDefault="003A7BE2">
      <w:pPr>
        <w:rPr>
          <w:sz w:val="24"/>
          <w:szCs w:val="24"/>
        </w:rPr>
      </w:pPr>
    </w:p>
    <w:p w14:paraId="1FBAD3A3" w14:textId="2C289499" w:rsidR="00B30104" w:rsidRDefault="00B30104">
      <w:pPr>
        <w:rPr>
          <w:sz w:val="24"/>
          <w:szCs w:val="24"/>
        </w:rPr>
      </w:pPr>
      <w:r>
        <w:rPr>
          <w:sz w:val="24"/>
          <w:szCs w:val="24"/>
        </w:rPr>
        <w:t xml:space="preserve">Kenny - </w:t>
      </w:r>
      <w:r>
        <w:rPr>
          <w:sz w:val="24"/>
          <w:szCs w:val="24"/>
        </w:rPr>
        <w:t>2.4.1 does not appear to directly get at non-cog in 2.4</w:t>
      </w:r>
    </w:p>
    <w:p w14:paraId="5B440373" w14:textId="7FF61CC6" w:rsidR="00F148C0" w:rsidRDefault="00B30104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Lubar</w:t>
      </w:r>
      <w:proofErr w:type="spellEnd"/>
      <w:r>
        <w:rPr>
          <w:sz w:val="24"/>
          <w:szCs w:val="24"/>
        </w:rPr>
        <w:t xml:space="preserve"> – how is education defined?</w:t>
      </w:r>
    </w:p>
    <w:p w14:paraId="521FF2EB" w14:textId="719C4605" w:rsidR="00B30104" w:rsidRDefault="002B54D4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Awuha</w:t>
      </w:r>
      <w:proofErr w:type="spellEnd"/>
      <w:r>
        <w:rPr>
          <w:sz w:val="24"/>
          <w:szCs w:val="24"/>
        </w:rPr>
        <w:t xml:space="preserve"> - Share survey questions with group and get collective response</w:t>
      </w:r>
    </w:p>
    <w:p w14:paraId="13373417" w14:textId="6D4016A0" w:rsidR="002B54D4" w:rsidRDefault="00BE06B7">
      <w:pPr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r w:rsidR="007957E8">
        <w:rPr>
          <w:sz w:val="24"/>
          <w:szCs w:val="24"/>
        </w:rPr>
        <w:t xml:space="preserve">Shawn </w:t>
      </w:r>
      <w:proofErr w:type="gramStart"/>
      <w:r>
        <w:rPr>
          <w:sz w:val="24"/>
          <w:szCs w:val="24"/>
        </w:rPr>
        <w:t>-</w:t>
      </w:r>
      <w:r w:rsidR="007957E8">
        <w:rPr>
          <w:sz w:val="24"/>
          <w:szCs w:val="24"/>
        </w:rPr>
        <w:t xml:space="preserve"> </w:t>
      </w:r>
      <w:r w:rsidR="00AD1B60">
        <w:rPr>
          <w:sz w:val="24"/>
          <w:szCs w:val="24"/>
        </w:rPr>
        <w:t xml:space="preserve"> </w:t>
      </w:r>
      <w:r w:rsidR="007957E8">
        <w:rPr>
          <w:sz w:val="24"/>
          <w:szCs w:val="24"/>
        </w:rPr>
        <w:t>shares</w:t>
      </w:r>
      <w:proofErr w:type="gramEnd"/>
      <w:r w:rsidR="007957E8">
        <w:rPr>
          <w:sz w:val="24"/>
          <w:szCs w:val="24"/>
        </w:rPr>
        <w:t xml:space="preserve"> </w:t>
      </w:r>
      <w:r w:rsidR="00003195">
        <w:rPr>
          <w:sz w:val="24"/>
          <w:szCs w:val="24"/>
        </w:rPr>
        <w:t>a list of survey questions</w:t>
      </w:r>
      <w:r w:rsidR="00AD1B60">
        <w:rPr>
          <w:sz w:val="24"/>
          <w:szCs w:val="24"/>
        </w:rPr>
        <w:t xml:space="preserve">, </w:t>
      </w:r>
      <w:r w:rsidR="00AD1B60">
        <w:rPr>
          <w:sz w:val="24"/>
          <w:szCs w:val="24"/>
        </w:rPr>
        <w:t>“Challenges that effect college experience</w:t>
      </w:r>
      <w:r w:rsidR="00AD1B60">
        <w:rPr>
          <w:sz w:val="24"/>
          <w:szCs w:val="24"/>
        </w:rPr>
        <w:t>,</w:t>
      </w:r>
      <w:r w:rsidR="00AD1B60">
        <w:rPr>
          <w:sz w:val="24"/>
          <w:szCs w:val="24"/>
        </w:rPr>
        <w:t>”</w:t>
      </w:r>
      <w:r w:rsidR="00003195">
        <w:rPr>
          <w:sz w:val="24"/>
          <w:szCs w:val="24"/>
        </w:rPr>
        <w:t xml:space="preserve"> that touch on non-cog barriers and suggests we use a </w:t>
      </w:r>
      <w:r w:rsidR="00AD1B60">
        <w:rPr>
          <w:sz w:val="24"/>
          <w:szCs w:val="24"/>
        </w:rPr>
        <w:t xml:space="preserve">Composite Mean </w:t>
      </w:r>
      <w:r w:rsidR="00003195">
        <w:rPr>
          <w:sz w:val="24"/>
          <w:szCs w:val="24"/>
        </w:rPr>
        <w:t xml:space="preserve">of these </w:t>
      </w:r>
      <w:r w:rsidR="0055156C">
        <w:rPr>
          <w:sz w:val="24"/>
          <w:szCs w:val="24"/>
        </w:rPr>
        <w:t xml:space="preserve">particular </w:t>
      </w:r>
      <w:r w:rsidR="00AD1B60">
        <w:rPr>
          <w:sz w:val="24"/>
          <w:szCs w:val="24"/>
        </w:rPr>
        <w:t>questions</w:t>
      </w:r>
      <w:r w:rsidR="0055156C">
        <w:rPr>
          <w:sz w:val="24"/>
          <w:szCs w:val="24"/>
        </w:rPr>
        <w:t xml:space="preserve">– it would be an indirect measure.  If </w:t>
      </w:r>
      <w:r w:rsidR="00AD1B60">
        <w:rPr>
          <w:sz w:val="24"/>
          <w:szCs w:val="24"/>
        </w:rPr>
        <w:t>the College is</w:t>
      </w:r>
      <w:r w:rsidR="0055156C">
        <w:rPr>
          <w:sz w:val="24"/>
          <w:szCs w:val="24"/>
        </w:rPr>
        <w:t xml:space="preserve"> address</w:t>
      </w:r>
      <w:r w:rsidR="00AD1B60">
        <w:rPr>
          <w:sz w:val="24"/>
          <w:szCs w:val="24"/>
        </w:rPr>
        <w:t>ing</w:t>
      </w:r>
      <w:r w:rsidR="0055156C">
        <w:rPr>
          <w:sz w:val="24"/>
          <w:szCs w:val="24"/>
        </w:rPr>
        <w:t xml:space="preserve"> the </w:t>
      </w:r>
      <w:proofErr w:type="gramStart"/>
      <w:r w:rsidR="0055156C">
        <w:rPr>
          <w:sz w:val="24"/>
          <w:szCs w:val="24"/>
        </w:rPr>
        <w:t>concerns</w:t>
      </w:r>
      <w:proofErr w:type="gramEnd"/>
      <w:r w:rsidR="0055156C">
        <w:rPr>
          <w:sz w:val="24"/>
          <w:szCs w:val="24"/>
        </w:rPr>
        <w:t xml:space="preserve"> then the collective scores should decrease</w:t>
      </w:r>
      <w:r w:rsidR="00AD1B60">
        <w:rPr>
          <w:sz w:val="24"/>
          <w:szCs w:val="24"/>
        </w:rPr>
        <w:t xml:space="preserve"> over time</w:t>
      </w:r>
      <w:r w:rsidR="0055156C">
        <w:rPr>
          <w:sz w:val="24"/>
          <w:szCs w:val="24"/>
        </w:rPr>
        <w:t>.</w:t>
      </w:r>
      <w:r w:rsidR="00D04C0E">
        <w:rPr>
          <w:sz w:val="24"/>
          <w:szCs w:val="24"/>
        </w:rPr>
        <w:t xml:space="preserve">  </w:t>
      </w:r>
    </w:p>
    <w:p w14:paraId="2397F197" w14:textId="5ABFD2A4" w:rsidR="000F6157" w:rsidRDefault="00BE06B7">
      <w:pPr>
        <w:rPr>
          <w:sz w:val="24"/>
          <w:szCs w:val="24"/>
        </w:rPr>
      </w:pPr>
      <w:r>
        <w:rPr>
          <w:sz w:val="24"/>
          <w:szCs w:val="24"/>
        </w:rPr>
        <w:lastRenderedPageBreak/>
        <w:t>*</w:t>
      </w:r>
      <w:r w:rsidR="000F6157">
        <w:rPr>
          <w:sz w:val="24"/>
          <w:szCs w:val="24"/>
        </w:rPr>
        <w:t>We recommend getting rid of 2.4.1 because it does not align with non-cog.</w:t>
      </w:r>
    </w:p>
    <w:p w14:paraId="234AF086" w14:textId="77777777" w:rsidR="00BB0010" w:rsidRDefault="00BB0010" w:rsidP="00BB0010">
      <w:pPr>
        <w:rPr>
          <w:sz w:val="24"/>
          <w:szCs w:val="24"/>
        </w:rPr>
      </w:pPr>
      <w:r>
        <w:rPr>
          <w:sz w:val="24"/>
          <w:szCs w:val="24"/>
        </w:rPr>
        <w:t>Viewfinder did not have questions that directly aligned with non-cog, so OCC did the best it could with the questions, but the new survey has much more and better linked questions that get at this.</w:t>
      </w:r>
    </w:p>
    <w:p w14:paraId="0C00BE9D" w14:textId="77777777" w:rsidR="00BB0010" w:rsidRDefault="00BB0010">
      <w:pPr>
        <w:rPr>
          <w:sz w:val="24"/>
          <w:szCs w:val="24"/>
        </w:rPr>
      </w:pPr>
    </w:p>
    <w:p w14:paraId="6681009B" w14:textId="618EFB6E" w:rsidR="007760DB" w:rsidRDefault="003C27F6">
      <w:pPr>
        <w:rPr>
          <w:sz w:val="24"/>
          <w:szCs w:val="24"/>
        </w:rPr>
      </w:pPr>
      <w:r>
        <w:rPr>
          <w:sz w:val="24"/>
          <w:szCs w:val="24"/>
        </w:rPr>
        <w:t xml:space="preserve">Vote to endorse </w:t>
      </w:r>
      <w:r w:rsidR="00AD1B60">
        <w:rPr>
          <w:sz w:val="24"/>
          <w:szCs w:val="24"/>
        </w:rPr>
        <w:t>the</w:t>
      </w:r>
      <w:r>
        <w:rPr>
          <w:sz w:val="24"/>
          <w:szCs w:val="24"/>
        </w:rPr>
        <w:t xml:space="preserve"> change</w:t>
      </w:r>
      <w:r w:rsidR="00BE06B7">
        <w:rPr>
          <w:sz w:val="24"/>
          <w:szCs w:val="24"/>
        </w:rPr>
        <w:t xml:space="preserve"> and make this recommendation</w:t>
      </w:r>
      <w:r>
        <w:rPr>
          <w:sz w:val="24"/>
          <w:szCs w:val="24"/>
        </w:rPr>
        <w:t xml:space="preserve"> </w:t>
      </w:r>
      <w:r w:rsidR="008D1519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D1519">
        <w:rPr>
          <w:sz w:val="24"/>
          <w:szCs w:val="24"/>
        </w:rPr>
        <w:t xml:space="preserve">unanimous </w:t>
      </w:r>
    </w:p>
    <w:p w14:paraId="582708DC" w14:textId="77777777" w:rsidR="007C1D95" w:rsidRDefault="007C1D95">
      <w:pPr>
        <w:rPr>
          <w:sz w:val="24"/>
          <w:szCs w:val="24"/>
        </w:rPr>
      </w:pPr>
    </w:p>
    <w:p w14:paraId="45509D27" w14:textId="177787A8" w:rsidR="00BE06B7" w:rsidRDefault="00BE06B7">
      <w:pPr>
        <w:rPr>
          <w:sz w:val="24"/>
          <w:szCs w:val="24"/>
        </w:rPr>
      </w:pPr>
      <w:r>
        <w:rPr>
          <w:sz w:val="24"/>
          <w:szCs w:val="24"/>
        </w:rPr>
        <w:t xml:space="preserve">We discuss our role in </w:t>
      </w:r>
      <w:r w:rsidR="001171FB">
        <w:rPr>
          <w:sz w:val="24"/>
          <w:szCs w:val="24"/>
        </w:rPr>
        <w:t xml:space="preserve">governance.  </w:t>
      </w:r>
    </w:p>
    <w:p w14:paraId="5F9C07AE" w14:textId="7FDF7B45" w:rsidR="00801135" w:rsidRDefault="00801135">
      <w:pPr>
        <w:rPr>
          <w:sz w:val="24"/>
          <w:szCs w:val="24"/>
        </w:rPr>
      </w:pPr>
    </w:p>
    <w:p w14:paraId="3B88F6D6" w14:textId="73124FAD" w:rsidR="00801135" w:rsidRDefault="00801135">
      <w:pPr>
        <w:rPr>
          <w:sz w:val="24"/>
          <w:szCs w:val="24"/>
        </w:rPr>
      </w:pPr>
      <w:r>
        <w:rPr>
          <w:sz w:val="24"/>
          <w:szCs w:val="24"/>
        </w:rPr>
        <w:t xml:space="preserve">IPAR is creating </w:t>
      </w:r>
      <w:r w:rsidR="00F42079">
        <w:rPr>
          <w:sz w:val="24"/>
          <w:szCs w:val="24"/>
        </w:rPr>
        <w:t xml:space="preserve">an assessment report template for Annual </w:t>
      </w:r>
      <w:proofErr w:type="gramStart"/>
      <w:r w:rsidR="00F42079">
        <w:rPr>
          <w:sz w:val="24"/>
          <w:szCs w:val="24"/>
        </w:rPr>
        <w:t>plans, and</w:t>
      </w:r>
      <w:proofErr w:type="gramEnd"/>
      <w:r w:rsidR="00F42079">
        <w:rPr>
          <w:sz w:val="24"/>
          <w:szCs w:val="24"/>
        </w:rPr>
        <w:t xml:space="preserve"> will share it with IE for feedback</w:t>
      </w:r>
      <w:r w:rsidR="009C2BB0">
        <w:rPr>
          <w:sz w:val="24"/>
          <w:szCs w:val="24"/>
        </w:rPr>
        <w:t xml:space="preserve"> and eventual endorsement</w:t>
      </w:r>
      <w:r w:rsidR="00005C13">
        <w:rPr>
          <w:sz w:val="24"/>
          <w:szCs w:val="24"/>
        </w:rPr>
        <w:t>.  To be discussed at next meeting, 5/13/</w:t>
      </w:r>
      <w:proofErr w:type="gramStart"/>
      <w:r w:rsidR="00005C13">
        <w:rPr>
          <w:sz w:val="24"/>
          <w:szCs w:val="24"/>
        </w:rPr>
        <w:t>25 .</w:t>
      </w:r>
      <w:proofErr w:type="gramEnd"/>
      <w:r w:rsidR="00F42079">
        <w:rPr>
          <w:sz w:val="24"/>
          <w:szCs w:val="24"/>
        </w:rPr>
        <w:t xml:space="preserve">  </w:t>
      </w:r>
    </w:p>
    <w:p w14:paraId="20CDBE58" w14:textId="715DE9ED" w:rsidR="00DA465A" w:rsidRDefault="00DA465A">
      <w:pPr>
        <w:rPr>
          <w:sz w:val="24"/>
          <w:szCs w:val="24"/>
        </w:rPr>
      </w:pPr>
    </w:p>
    <w:p w14:paraId="3AE42554" w14:textId="77777777" w:rsidR="007760DB" w:rsidRPr="00747652" w:rsidRDefault="007760DB">
      <w:pPr>
        <w:rPr>
          <w:sz w:val="24"/>
          <w:szCs w:val="24"/>
        </w:rPr>
      </w:pPr>
    </w:p>
    <w:sectPr w:rsidR="007760DB" w:rsidRPr="00747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52"/>
    <w:rsid w:val="00003195"/>
    <w:rsid w:val="00005C13"/>
    <w:rsid w:val="000F6157"/>
    <w:rsid w:val="001171FB"/>
    <w:rsid w:val="002B54D4"/>
    <w:rsid w:val="003A7BE2"/>
    <w:rsid w:val="003C27F6"/>
    <w:rsid w:val="0055156C"/>
    <w:rsid w:val="006D6537"/>
    <w:rsid w:val="00747652"/>
    <w:rsid w:val="007670B0"/>
    <w:rsid w:val="007760DB"/>
    <w:rsid w:val="007957E8"/>
    <w:rsid w:val="007C1D95"/>
    <w:rsid w:val="00801135"/>
    <w:rsid w:val="008D1519"/>
    <w:rsid w:val="00963084"/>
    <w:rsid w:val="009C2BB0"/>
    <w:rsid w:val="00AD1B60"/>
    <w:rsid w:val="00AE1668"/>
    <w:rsid w:val="00B30104"/>
    <w:rsid w:val="00B77166"/>
    <w:rsid w:val="00BB0010"/>
    <w:rsid w:val="00BE06B7"/>
    <w:rsid w:val="00CA21CF"/>
    <w:rsid w:val="00D04C0E"/>
    <w:rsid w:val="00DA465A"/>
    <w:rsid w:val="00DD488C"/>
    <w:rsid w:val="00E06D06"/>
    <w:rsid w:val="00F148C0"/>
    <w:rsid w:val="00F4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A2D12"/>
  <w15:chartTrackingRefBased/>
  <w15:docId w15:val="{996C3C56-F1A3-4924-BB56-9295826A9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0D2385D573D4587738299F5A13FCC" ma:contentTypeVersion="8" ma:contentTypeDescription="Create a new document." ma:contentTypeScope="" ma:versionID="dd845c421c42d22fad88dfaa0a64dc27">
  <xsd:schema xmlns:xsd="http://www.w3.org/2001/XMLSchema" xmlns:xs="http://www.w3.org/2001/XMLSchema" xmlns:p="http://schemas.microsoft.com/office/2006/metadata/properties" xmlns:ns2="277face2-2671-4b79-b66a-b84afd68c804" xmlns:ns3="a52cc4ba-2078-4e64-a9fd-aa93468506d1" targetNamespace="http://schemas.microsoft.com/office/2006/metadata/properties" ma:root="true" ma:fieldsID="b59671a108ad507e7601222f4564aa02" ns2:_="" ns3:_="">
    <xsd:import namespace="277face2-2671-4b79-b66a-b84afd68c804"/>
    <xsd:import namespace="a52cc4ba-2078-4e64-a9fd-aa93468506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face2-2671-4b79-b66a-b84afd68c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cc4ba-2078-4e64-a9fd-aa93468506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736226-050E-4E07-80C6-898D57438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face2-2671-4b79-b66a-b84afd68c804"/>
    <ds:schemaRef ds:uri="a52cc4ba-2078-4e64-a9fd-aa93468506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E1DB2A-4A26-4746-BD37-3B9F299E6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470833-2C3C-479A-BBCA-F2F7676005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252</Words>
  <Characters>1437</Characters>
  <Application>Microsoft Office Word</Application>
  <DocSecurity>0</DocSecurity>
  <Lines>11</Lines>
  <Paragraphs>3</Paragraphs>
  <ScaleCrop>false</ScaleCrop>
  <Company>OCC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Choseed,Malkiel</dc:creator>
  <cp:keywords/>
  <dc:description/>
  <cp:lastModifiedBy>Choseed,Malkiel</cp:lastModifiedBy>
  <cp:revision>30</cp:revision>
  <dcterms:created xsi:type="dcterms:W3CDTF">2025-04-29T14:00:00Z</dcterms:created>
  <dcterms:modified xsi:type="dcterms:W3CDTF">2025-04-29T14:44:00Z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0x010100F0B0D2385D573D4587738299F5A13FCC</vt:lpwstr>
  </property>
</Properties>
</file>