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5444" w:rsidP="00E95444" w:rsidRDefault="00E95444" w14:paraId="68CE4869" w14:textId="47D214E9">
      <w:r>
        <w:t>IE committee</w:t>
      </w:r>
      <w:r>
        <w:t xml:space="preserve"> March </w:t>
      </w:r>
      <w:r w:rsidR="00715656">
        <w:t>4</w:t>
      </w:r>
      <w:r>
        <w:t>, 2025  meeting</w:t>
      </w:r>
    </w:p>
    <w:p w:rsidR="00E95444" w:rsidP="00E95444" w:rsidRDefault="00E95444" w14:paraId="05CD594B" w14:textId="4456BB35"/>
    <w:p w:rsidR="00E95444" w:rsidP="00E95444" w:rsidRDefault="00E95444" w14:paraId="4E58B00D" w14:textId="2ABA0BC8">
      <w:r>
        <w:t xml:space="preserve">Present </w:t>
      </w:r>
    </w:p>
    <w:p w:rsidR="00E95444" w:rsidP="00E95444" w:rsidRDefault="00E95444" w14:paraId="3E62B22D" w14:textId="05B11A2F">
      <w:pPr>
        <w:pStyle w:val="ListParagraph"/>
        <w:numPr>
          <w:ilvl w:val="0"/>
          <w:numId w:val="1"/>
        </w:numPr>
      </w:pPr>
      <w:r>
        <w:t>Choseed</w:t>
      </w:r>
    </w:p>
    <w:p w:rsidR="00E95444" w:rsidP="00E95444" w:rsidRDefault="00E95444" w14:paraId="72C488DE" w14:textId="0B365A7F">
      <w:pPr>
        <w:pStyle w:val="ListParagraph"/>
        <w:numPr>
          <w:ilvl w:val="0"/>
          <w:numId w:val="1"/>
        </w:numPr>
      </w:pPr>
      <w:r>
        <w:t>Awuah</w:t>
      </w:r>
    </w:p>
    <w:p w:rsidR="00E95444" w:rsidP="00E95444" w:rsidRDefault="00E95444" w14:paraId="3F3A6E4A" w14:textId="50F0B490">
      <w:pPr>
        <w:pStyle w:val="ListParagraph"/>
        <w:numPr>
          <w:ilvl w:val="0"/>
          <w:numId w:val="1"/>
        </w:numPr>
      </w:pPr>
      <w:proofErr w:type="spellStart"/>
      <w:r>
        <w:t>Vormwald</w:t>
      </w:r>
      <w:proofErr w:type="spellEnd"/>
    </w:p>
    <w:p w:rsidR="00E95444" w:rsidP="00E95444" w:rsidRDefault="00E95444" w14:paraId="3D4BD3A7" w14:textId="6D7EB6B1">
      <w:pPr>
        <w:pStyle w:val="ListParagraph"/>
        <w:numPr>
          <w:ilvl w:val="0"/>
          <w:numId w:val="1"/>
        </w:numPr>
      </w:pPr>
      <w:r>
        <w:t>Vaccaro</w:t>
      </w:r>
    </w:p>
    <w:p w:rsidR="00E95444" w:rsidP="00E95444" w:rsidRDefault="00E95444" w14:paraId="3133A22E" w14:textId="394F0DF2">
      <w:pPr>
        <w:pStyle w:val="ListParagraph"/>
        <w:numPr>
          <w:ilvl w:val="0"/>
          <w:numId w:val="1"/>
        </w:numPr>
      </w:pPr>
      <w:r>
        <w:t>Kenny</w:t>
      </w:r>
    </w:p>
    <w:p w:rsidR="00E95444" w:rsidP="00E95444" w:rsidRDefault="00E95444" w14:paraId="28D6DA93" w14:textId="5FC2C811">
      <w:pPr>
        <w:pStyle w:val="ListParagraph"/>
        <w:numPr>
          <w:ilvl w:val="0"/>
          <w:numId w:val="1"/>
        </w:numPr>
      </w:pPr>
      <w:r>
        <w:t>Stratton</w:t>
      </w:r>
    </w:p>
    <w:p w:rsidR="00E95444" w:rsidP="00E95444" w:rsidRDefault="00E95444" w14:paraId="4E820E77" w14:textId="5FC677C4">
      <w:pPr>
        <w:pStyle w:val="ListParagraph"/>
        <w:numPr>
          <w:ilvl w:val="0"/>
          <w:numId w:val="1"/>
        </w:numPr>
      </w:pPr>
      <w:proofErr w:type="spellStart"/>
      <w:r>
        <w:t>Lubar</w:t>
      </w:r>
      <w:proofErr w:type="spellEnd"/>
    </w:p>
    <w:p w:rsidR="00E95444" w:rsidP="00E95444" w:rsidRDefault="00616E14" w14:paraId="5BED74A4" w14:textId="6110E175">
      <w:pPr>
        <w:pStyle w:val="ListParagraph"/>
        <w:numPr>
          <w:ilvl w:val="0"/>
          <w:numId w:val="1"/>
        </w:numPr>
      </w:pPr>
      <w:proofErr w:type="spellStart"/>
      <w:r>
        <w:t>Obeneser</w:t>
      </w:r>
      <w:proofErr w:type="spellEnd"/>
    </w:p>
    <w:p w:rsidR="00E95444" w:rsidP="00E95444" w:rsidRDefault="00E95444" w14:paraId="06E3D568" w14:textId="77777777">
      <w:pPr>
        <w:pStyle w:val="ListParagraph"/>
      </w:pPr>
    </w:p>
    <w:p w:rsidR="00E95444" w:rsidP="00E95444" w:rsidRDefault="00E95444" w14:paraId="72AC685C" w14:textId="77777777"/>
    <w:p w:rsidR="00E95444" w:rsidP="00E95444" w:rsidRDefault="00E95444" w14:paraId="7ED89665" w14:textId="73AA19E2">
      <w:r>
        <w:t>Action needed: Approve minutes from last meeting  meetings</w:t>
      </w:r>
    </w:p>
    <w:p w:rsidR="00E95444" w:rsidP="00E95444" w:rsidRDefault="00E95444" w14:paraId="2A8F391D" w14:textId="0F6D2EB7">
      <w:r>
        <w:t xml:space="preserve">2/18/25 – approved unanimously </w:t>
      </w:r>
    </w:p>
    <w:p w:rsidR="00E95444" w:rsidP="00E95444" w:rsidRDefault="00E95444" w14:paraId="7B55CC29" w14:textId="77777777"/>
    <w:p w:rsidR="00E95444" w:rsidP="00E95444" w:rsidRDefault="00E95444" w14:paraId="106D983F" w14:textId="688BDDE4">
      <w:r>
        <w:t xml:space="preserve">Agenda </w:t>
      </w:r>
      <w:r>
        <w:t>for today:</w:t>
      </w:r>
    </w:p>
    <w:p w:rsidR="00E95444" w:rsidP="00E95444" w:rsidRDefault="00E95444" w14:paraId="57765F35" w14:textId="6AA5D428">
      <w:r>
        <w:t xml:space="preserve">Is OCC going to gather the necessary Evidence Inventory materials on an annual basis?  </w:t>
      </w:r>
    </w:p>
    <w:p w:rsidR="00E95444" w:rsidRDefault="00E95444" w14:paraId="1F7710F4" w14:textId="77777777"/>
    <w:p w:rsidR="00825636" w:rsidRDefault="00E95444" w14:paraId="49E09895" w14:textId="76C8ECC7">
      <w:r>
        <w:t>Discussion</w:t>
      </w:r>
    </w:p>
    <w:p w:rsidR="00E95444" w:rsidRDefault="00E95444" w14:paraId="15307DDD" w14:textId="25DFB356">
      <w:r>
        <w:t>Everyone thinks this is a good idea</w:t>
      </w:r>
      <w:r w:rsidR="001D3AF0">
        <w:t>; 8 years is too long.</w:t>
      </w:r>
    </w:p>
    <w:p w:rsidR="001D3AF0" w:rsidRDefault="001D3AF0" w14:paraId="11EFC0DD" w14:textId="10B26F4F">
      <w:r>
        <w:t>Enrollment and some evidence done every year.  New Strategic Plan says we update twice every year.</w:t>
      </w:r>
    </w:p>
    <w:p w:rsidR="001D3AF0" w:rsidRDefault="001D3AF0" w14:paraId="2864DA1B" w14:textId="432C3881">
      <w:r>
        <w:t>Some quantitative stuff done every year, but some qualitative stuff not</w:t>
      </w:r>
    </w:p>
    <w:p w:rsidR="001D3AF0" w:rsidRDefault="001D3AF0" w14:paraId="12809458" w14:textId="52BCBFD5">
      <w:r>
        <w:t>How institutionalize it and what is plan to staff it?  Who owns it and who is responsible for it going forward?</w:t>
      </w:r>
    </w:p>
    <w:p w:rsidR="001D3AF0" w:rsidRDefault="001D3AF0" w14:paraId="2E183781" w14:textId="228EC482">
      <w:r>
        <w:t>OS - Are there pieces that take a long time to create?  EV – not so much about that as much as we are ensuring it is collected annually.</w:t>
      </w:r>
    </w:p>
    <w:p w:rsidR="001D3AF0" w:rsidRDefault="001D3AF0" w14:paraId="5A15677F" w14:textId="55141E6B">
      <w:r>
        <w:t>Operational plans for divisions will help</w:t>
      </w:r>
    </w:p>
    <w:p w:rsidR="001D3AF0" w:rsidRDefault="00616E14" w14:paraId="7FDFC8B5" w14:textId="57B5F47D">
      <w:r>
        <w:t xml:space="preserve">EV says that after we collect everything and write about it in Self Study, we can get a better handle on the different buckets that evidence goes into – some are done already annually and easy to find, some may have to be highlighted by certain committees and reflected in committees, some may simply have to be top of mind for different areas as they go, </w:t>
      </w:r>
      <w:proofErr w:type="spellStart"/>
      <w:r>
        <w:t>ie</w:t>
      </w:r>
      <w:proofErr w:type="spellEnd"/>
      <w:r>
        <w:t xml:space="preserve"> are we ethical every year?</w:t>
      </w:r>
    </w:p>
    <w:p w:rsidR="00616E14" w:rsidRDefault="00616E14" w14:paraId="7A7145D5" w14:textId="4551F7B6">
      <w:r>
        <w:lastRenderedPageBreak/>
        <w:t>OS – someone should go through the EI and figure out which pieces of evidence are done yearly regardless and which ones need someone to wrangle them.</w:t>
      </w:r>
    </w:p>
    <w:p w:rsidR="00616E14" w:rsidRDefault="00616E14" w14:paraId="7498DC14" w14:textId="5E6EEC8A">
      <w:r>
        <w:t xml:space="preserve">We need to put the Planning back in IPAR </w:t>
      </w:r>
      <w:r w:rsidR="00B94F44">
        <w:t>–</w:t>
      </w:r>
      <w:r>
        <w:t xml:space="preserve"> </w:t>
      </w:r>
      <w:r w:rsidR="00B94F44">
        <w:t>do we think we need someone to focus on this?</w:t>
      </w:r>
    </w:p>
    <w:p w:rsidRPr="00B94F44" w:rsidR="00B94F44" w:rsidRDefault="00B94F44" w14:paraId="6075482B" w14:textId="23908464">
      <w:pPr>
        <w:rPr>
          <w:b/>
          <w:bCs/>
        </w:rPr>
      </w:pPr>
      <w:r w:rsidRPr="00B94F44">
        <w:rPr>
          <w:b/>
          <w:bCs/>
        </w:rPr>
        <w:t>Regardless, we need to figure out what office is responsible for it – Academic Affairs? IPAR?</w:t>
      </w:r>
    </w:p>
    <w:p w:rsidRPr="00B94F44" w:rsidR="00B94F44" w:rsidRDefault="00B94F44" w14:paraId="59B2D4DB" w14:textId="5F673476">
      <w:pPr>
        <w:rPr>
          <w:b/>
          <w:bCs/>
        </w:rPr>
      </w:pPr>
      <w:r w:rsidRPr="00B94F44">
        <w:rPr>
          <w:b/>
          <w:bCs/>
        </w:rPr>
        <w:t>Who will be responsible for this – can it be absorbed by existing positions or should something new be created?</w:t>
      </w:r>
    </w:p>
    <w:p w:rsidR="00B94F44" w:rsidRDefault="00B94F44" w14:paraId="15547EC4" w14:textId="42ED9F06">
      <w:r>
        <w:t>Realistically, this would happen after MSCHE.</w:t>
      </w:r>
    </w:p>
    <w:p w:rsidR="00B94F44" w:rsidRDefault="00B94F44" w14:paraId="30FA8A10" w14:textId="4867BBDF">
      <w:r>
        <w:t xml:space="preserve">Thinking about the future – </w:t>
      </w:r>
    </w:p>
    <w:p w:rsidR="00BC3024" w:rsidRDefault="00BC3024" w14:paraId="552AADE6" w14:textId="77777777"/>
    <w:p w:rsidR="00B94F44" w:rsidRDefault="00B94F44" w14:paraId="13D819BA" w14:textId="19E7300A">
      <w:r>
        <w:t xml:space="preserve">Take it to CLC – </w:t>
      </w:r>
    </w:p>
    <w:p w:rsidR="00B94F44" w:rsidRDefault="00BC3024" w14:paraId="0CDF70F0" w14:textId="112F26EC">
      <w:r>
        <w:t xml:space="preserve">Evidence inventory for </w:t>
      </w:r>
      <w:proofErr w:type="spellStart"/>
      <w:r>
        <w:t>msche</w:t>
      </w:r>
      <w:proofErr w:type="spellEnd"/>
      <w:r>
        <w:t xml:space="preserve"> - </w:t>
      </w:r>
      <w:r w:rsidR="00B94F44">
        <w:t>We need to determine buckets of evidence  - stuff done every year, stuff handled by strategic plan review and divisional plans, stuff that needs to be top of mind for units (like ethics in communications), and a 4</w:t>
      </w:r>
      <w:r w:rsidRPr="00B94F44" w:rsidR="00B94F44">
        <w:rPr>
          <w:vertAlign w:val="superscript"/>
        </w:rPr>
        <w:t>th</w:t>
      </w:r>
      <w:r w:rsidR="00B94F44">
        <w:t xml:space="preserve"> bucket that needs to be gathered and assessed every year.  </w:t>
      </w:r>
    </w:p>
    <w:p w:rsidR="00B94F44" w:rsidRDefault="00393597" w14:paraId="6CE9982B" w14:textId="1D86F681">
      <w:proofErr w:type="spellStart"/>
      <w:r>
        <w:t>X</w:t>
      </w:r>
      <w:r w:rsidR="00B94F44">
        <w:t>What</w:t>
      </w:r>
      <w:proofErr w:type="spellEnd"/>
      <w:r w:rsidR="00B94F44">
        <w:t xml:space="preserve"> area will be responsible for the 4</w:t>
      </w:r>
      <w:r w:rsidRPr="00B94F44" w:rsidR="00B94F44">
        <w:rPr>
          <w:vertAlign w:val="superscript"/>
        </w:rPr>
        <w:t>th</w:t>
      </w:r>
      <w:r w:rsidR="00B94F44">
        <w:t xml:space="preserve"> bucket?  Then determine what position should do this (full or partial, shared, ?)</w:t>
      </w:r>
    </w:p>
    <w:p w:rsidR="00B94F44" w:rsidP="00BC3024" w:rsidRDefault="00BC3024" w14:paraId="38F50BCF" w14:textId="26607591">
      <w:pPr>
        <w:ind w:left="720"/>
      </w:pPr>
      <w:r>
        <w:t>Related considerations - Another consideration – who can work to teach staff areas about assessment?  (administrative fellows)</w:t>
      </w:r>
    </w:p>
    <w:p w:rsidR="00616E14" w:rsidP="00BC3024" w:rsidRDefault="00393597" w14:paraId="541F8173" w14:textId="5DAB63DD">
      <w:pPr>
        <w:ind w:left="720"/>
      </w:pPr>
      <w:proofErr w:type="spellStart"/>
      <w:r>
        <w:t>X</w:t>
      </w:r>
      <w:r w:rsidR="00BC3024">
        <w:t>Determine</w:t>
      </w:r>
      <w:proofErr w:type="spellEnd"/>
      <w:r w:rsidR="00BC3024">
        <w:t xml:space="preserve"> what is the scope of services that IPAR is responsible for and align budget to reflect that.</w:t>
      </w:r>
    </w:p>
    <w:p w:rsidR="00BC3024" w:rsidP="00BC3024" w:rsidRDefault="00BC3024" w14:paraId="1EE020B0" w14:textId="5D408150">
      <w:r>
        <w:t>Pursue with CLC – important for MSCHE narrative – what is current scope of IPAR – are budgets aligning with need?  We should be able to have a plan for the future.</w:t>
      </w:r>
    </w:p>
    <w:p w:rsidR="00BC3024" w:rsidP="00BC3024" w:rsidRDefault="00BC3024" w14:paraId="0EADB81A" w14:textId="75C8821E">
      <w:pPr>
        <w:ind w:left="720"/>
      </w:pPr>
      <w:r>
        <w:tab/>
      </w:r>
    </w:p>
    <w:p w:rsidR="00BC3024" w:rsidP="00BC3024" w:rsidRDefault="00BC3024" w14:paraId="5529F029" w14:textId="1358DC9C">
      <w:pPr>
        <w:ind w:left="720"/>
      </w:pPr>
      <w:r>
        <w:t xml:space="preserve">Should IE committee work on planning? </w:t>
      </w:r>
      <w:r w:rsidR="00393597">
        <w:t>No</w:t>
      </w:r>
    </w:p>
    <w:p w:rsidR="00393597" w:rsidP="00393597" w:rsidRDefault="00393597" w14:paraId="5314198C" w14:textId="06E76F45">
      <w:r>
        <w:t xml:space="preserve">In 2008 MSCHE review we decided to advertise for coordinator and MSCHE suggested we make it a director of institutional effectiveness.  Wendy came on board.  At some point her role was turned into AVP.  At some point </w:t>
      </w:r>
      <w:proofErr w:type="spellStart"/>
      <w:r>
        <w:t>Crabill</w:t>
      </w:r>
      <w:proofErr w:type="spellEnd"/>
      <w:r>
        <w:t xml:space="preserve"> dissolved it and went to academic affairs.  For Agatha, if feels like we are back in 2008.  IPAR (Agatha) would like to clarify the roles of Academic </w:t>
      </w:r>
      <w:proofErr w:type="spellStart"/>
      <w:r>
        <w:t>Affaris</w:t>
      </w:r>
      <w:proofErr w:type="spellEnd"/>
      <w:r>
        <w:t xml:space="preserve"> and IPAR around strategic plan and operational plans – need to clarify the roles.  Who has authority and responsibility?</w:t>
      </w:r>
    </w:p>
    <w:p w:rsidR="00393597" w:rsidP="00393597" w:rsidRDefault="00393597" w14:paraId="1EE50129" w14:textId="0D8B5703">
      <w:r>
        <w:t>Action item - MC will write a memo for EC/CLC asking these questions and send to group for review</w:t>
      </w:r>
      <w:r w:rsidR="00A602D7">
        <w:t>, to be discussed at next meeting</w:t>
      </w:r>
      <w:r>
        <w:t xml:space="preserve">.  </w:t>
      </w:r>
    </w:p>
    <w:p w:rsidR="00A602D7" w:rsidP="00393597" w:rsidRDefault="00393597" w14:paraId="50C4B718" w14:textId="77777777">
      <w:r>
        <w:t>Next agenda – discuss the memo</w:t>
      </w:r>
    </w:p>
    <w:p w:rsidR="00A602D7" w:rsidP="00393597" w:rsidRDefault="00A602D7" w14:paraId="125F388D" w14:textId="77777777"/>
    <w:p w:rsidR="00BF1E00" w:rsidP="00393597" w:rsidRDefault="00BF1E00" w14:paraId="1FC17893" w14:textId="77777777"/>
    <w:p w:rsidR="00BF1E00" w:rsidP="00393597" w:rsidRDefault="00A602D7" w14:paraId="0282A2B3" w14:textId="68A86898">
      <w:r>
        <w:lastRenderedPageBreak/>
        <w:t>Draft</w:t>
      </w:r>
    </w:p>
    <w:p w:rsidR="00393597" w:rsidP="00393597" w:rsidRDefault="00BF1E00" w14:paraId="7BBE773E" w14:textId="01394DB7">
      <w:r>
        <w:t>To Whom It May Concern,</w:t>
      </w:r>
    </w:p>
    <w:p w:rsidR="00BF1E00" w:rsidP="00393597" w:rsidRDefault="00715656" w14:paraId="05023FC0" w14:textId="568F070A">
      <w:r w:rsidR="00715656">
        <w:rPr/>
        <w:t xml:space="preserve">The Institutional Effectiveness Committee met on </w:t>
      </w:r>
      <w:r w:rsidR="009A496E">
        <w:rPr/>
        <w:t>March</w:t>
      </w:r>
      <w:r w:rsidR="00715656">
        <w:rPr/>
        <w:t xml:space="preserve"> </w:t>
      </w:r>
      <w:r w:rsidR="00715656">
        <w:rPr/>
        <w:t>4</w:t>
      </w:r>
      <w:r w:rsidR="00D67F8A">
        <w:rPr/>
        <w:t xml:space="preserve">, </w:t>
      </w:r>
      <w:r w:rsidR="6B9CF1F3">
        <w:rPr/>
        <w:t xml:space="preserve"> and</w:t>
      </w:r>
      <w:r w:rsidR="6B9CF1F3">
        <w:rPr/>
        <w:t xml:space="preserve"> April 1 </w:t>
      </w:r>
      <w:r w:rsidR="00D67F8A">
        <w:rPr/>
        <w:t>2025</w:t>
      </w:r>
      <w:r w:rsidR="00715656">
        <w:rPr/>
        <w:t xml:space="preserve"> to discuss </w:t>
      </w:r>
      <w:r w:rsidR="009A496E">
        <w:rPr/>
        <w:t>how OCC might make use of the MSCHE Evidence Inventory as a tool for institutional assessment and improvement as well as to better prepare for future MSCHE visits.</w:t>
      </w:r>
      <w:r w:rsidR="00085C3A">
        <w:rPr/>
        <w:t xml:space="preserve">  </w:t>
      </w:r>
      <w:r w:rsidR="00CD3294">
        <w:rPr/>
        <w:t>The discussion was</w:t>
      </w:r>
      <w:r w:rsidR="00085C3A">
        <w:rPr/>
        <w:t xml:space="preserve"> </w:t>
      </w:r>
      <w:r w:rsidR="00CD3294">
        <w:rPr/>
        <w:t xml:space="preserve">inspired by a </w:t>
      </w:r>
      <w:r w:rsidR="00923F91">
        <w:rPr/>
        <w:t xml:space="preserve">presentation </w:t>
      </w:r>
      <w:r w:rsidR="00CD3294">
        <w:rPr/>
        <w:t xml:space="preserve">at the </w:t>
      </w:r>
      <w:r w:rsidR="00923F91">
        <w:rPr/>
        <w:t xml:space="preserve">MSCHE 2024 </w:t>
      </w:r>
      <w:r w:rsidR="00CD3294">
        <w:rPr/>
        <w:t xml:space="preserve"> annual conference </w:t>
      </w:r>
      <w:r w:rsidR="00923F91">
        <w:rPr/>
        <w:t xml:space="preserve">from </w:t>
      </w:r>
      <w:r w:rsidR="00C13B45">
        <w:rPr/>
        <w:t>William Paterson</w:t>
      </w:r>
      <w:r w:rsidR="00923F91">
        <w:rPr/>
        <w:t xml:space="preserve"> </w:t>
      </w:r>
      <w:r w:rsidR="00C13B45">
        <w:rPr/>
        <w:t>University</w:t>
      </w:r>
      <w:r w:rsidR="00A232D3">
        <w:rPr/>
        <w:t xml:space="preserve"> (WPU)</w:t>
      </w:r>
      <w:r w:rsidR="00923F91">
        <w:rPr/>
        <w:t xml:space="preserve"> </w:t>
      </w:r>
      <w:r w:rsidR="00CD3294">
        <w:rPr/>
        <w:t>sharing how they use</w:t>
      </w:r>
      <w:r w:rsidR="00B52825">
        <w:rPr/>
        <w:t xml:space="preserve"> the </w:t>
      </w:r>
      <w:r w:rsidR="00923F91">
        <w:rPr/>
        <w:t xml:space="preserve">Evidence Inventory </w:t>
      </w:r>
      <w:r w:rsidR="00B52825">
        <w:rPr/>
        <w:t xml:space="preserve">to prepare for future assessments and also to </w:t>
      </w:r>
      <w:r w:rsidR="00923F91">
        <w:rPr/>
        <w:t xml:space="preserve">assess their </w:t>
      </w:r>
      <w:r w:rsidR="00B52825">
        <w:rPr/>
        <w:t xml:space="preserve">campus </w:t>
      </w:r>
      <w:r w:rsidR="00923F91">
        <w:rPr/>
        <w:t>assessment</w:t>
      </w:r>
      <w:r w:rsidR="00B52825">
        <w:rPr/>
        <w:t xml:space="preserve"> </w:t>
      </w:r>
      <w:r w:rsidR="00D71CCD">
        <w:rPr/>
        <w:t>practices</w:t>
      </w:r>
      <w:r w:rsidR="00923F91">
        <w:rPr/>
        <w:t>.</w:t>
      </w:r>
    </w:p>
    <w:p w:rsidR="00923F91" w:rsidP="00493950" w:rsidRDefault="00C13B45" w14:paraId="0159B0EF" w14:textId="3E606E4B">
      <w:r>
        <w:t>W</w:t>
      </w:r>
      <w:r w:rsidR="00493950">
        <w:t>P</w:t>
      </w:r>
      <w:r>
        <w:t>U</w:t>
      </w:r>
      <w:r w:rsidR="00147D84">
        <w:t xml:space="preserve"> gathers required evidence </w:t>
      </w:r>
      <w:r w:rsidR="00A232D3">
        <w:t>from the Evidence Inventory</w:t>
      </w:r>
      <w:r w:rsidR="00E37F91">
        <w:t xml:space="preserve"> every year to ensure easy access for MSCHE visits </w:t>
      </w:r>
      <w:r w:rsidR="00D647D4">
        <w:t>and</w:t>
      </w:r>
      <w:r w:rsidR="00E47B30">
        <w:t xml:space="preserve"> </w:t>
      </w:r>
      <w:r w:rsidR="00916308">
        <w:t>that</w:t>
      </w:r>
      <w:r w:rsidR="00E47B30">
        <w:t xml:space="preserve"> they are collecting all necessary evidence</w:t>
      </w:r>
      <w:r w:rsidR="00D71CCD">
        <w:t xml:space="preserve"> along the way</w:t>
      </w:r>
      <w:r w:rsidR="00E47B30">
        <w:t xml:space="preserve">.  </w:t>
      </w:r>
      <w:r w:rsidR="00493950">
        <w:t xml:space="preserve"> </w:t>
      </w:r>
      <w:r w:rsidR="00D71CCD">
        <w:t>The IE committee discussed how</w:t>
      </w:r>
      <w:r w:rsidR="00CA7A44">
        <w:t xml:space="preserve"> </w:t>
      </w:r>
      <w:r w:rsidR="00E47B30">
        <w:t xml:space="preserve">OCC </w:t>
      </w:r>
      <w:r w:rsidR="00431ED9">
        <w:t xml:space="preserve">could do something similar.  </w:t>
      </w:r>
    </w:p>
    <w:p w:rsidR="00D71CCD" w:rsidP="008C69F8" w:rsidRDefault="00431ED9" w14:paraId="2A30DFD9" w14:textId="671BE60B">
      <w:r>
        <w:t>As we review and work with the Evidence Inventory</w:t>
      </w:r>
      <w:r w:rsidR="00D71CCD">
        <w:t xml:space="preserve"> in our various </w:t>
      </w:r>
      <w:r w:rsidR="00916308">
        <w:t>capacities</w:t>
      </w:r>
      <w:r>
        <w:t xml:space="preserve">, it </w:t>
      </w:r>
      <w:r w:rsidR="001A6345">
        <w:t xml:space="preserve">appears that evidence will fall into one of </w:t>
      </w:r>
      <w:r w:rsidR="00065865">
        <w:t xml:space="preserve">four categories: </w:t>
      </w:r>
    </w:p>
    <w:p w:rsidR="00D71CCD" w:rsidP="008518E8" w:rsidRDefault="00065865" w14:paraId="4CB7815F" w14:textId="77777777">
      <w:pPr>
        <w:ind w:left="720"/>
      </w:pPr>
      <w:r>
        <w:t>1. Evidence routinely collected every year (</w:t>
      </w:r>
      <w:r w:rsidR="0007689B">
        <w:t>e.g.</w:t>
      </w:r>
      <w:r>
        <w:t xml:space="preserve"> IPEDS or persistence/graduation data), </w:t>
      </w:r>
    </w:p>
    <w:p w:rsidR="00D71CCD" w:rsidP="008518E8" w:rsidRDefault="00065865" w14:paraId="6DC03E4A" w14:textId="03228616">
      <w:pPr>
        <w:ind w:left="720"/>
      </w:pPr>
      <w:r>
        <w:t>2. Evidence that will be collected on a regular basis as part of the Strategic Plan review or Divisional Master Plans</w:t>
      </w:r>
      <w:r w:rsidR="00A83E9A">
        <w:t xml:space="preserve"> (</w:t>
      </w:r>
      <w:r w:rsidR="0007689B">
        <w:t xml:space="preserve">e.g. evidence of </w:t>
      </w:r>
      <w:r w:rsidR="00D336E3">
        <w:t>the application of certain policies across the college)</w:t>
      </w:r>
      <w:r w:rsidR="00A83E9A">
        <w:t xml:space="preserve">, </w:t>
      </w:r>
    </w:p>
    <w:p w:rsidR="00D71CCD" w:rsidP="008518E8" w:rsidRDefault="00A83E9A" w14:paraId="3CF424B7" w14:textId="0DB6DD8E">
      <w:pPr>
        <w:ind w:left="720"/>
      </w:pPr>
      <w:r w:rsidR="00A83E9A">
        <w:rPr/>
        <w:t>3. Evidence</w:t>
      </w:r>
      <w:r w:rsidR="00821657">
        <w:rPr/>
        <w:t xml:space="preserve"> </w:t>
      </w:r>
      <w:r w:rsidR="00A83E9A">
        <w:rPr/>
        <w:t xml:space="preserve">that </w:t>
      </w:r>
      <w:r w:rsidR="7683D439">
        <w:rPr/>
        <w:t>i</w:t>
      </w:r>
      <w:r w:rsidR="00821657">
        <w:rPr/>
        <w:t xml:space="preserve">s expected to be done as a matter of </w:t>
      </w:r>
      <w:r w:rsidR="00883C94">
        <w:rPr/>
        <w:t xml:space="preserve">everyday </w:t>
      </w:r>
      <w:r w:rsidR="00821657">
        <w:rPr/>
        <w:t>practice</w:t>
      </w:r>
      <w:r w:rsidR="5153ED28">
        <w:rPr/>
        <w:t xml:space="preserve"> </w:t>
      </w:r>
      <w:r w:rsidR="00821657">
        <w:rPr/>
        <w:t>(</w:t>
      </w:r>
      <w:r w:rsidR="00821657">
        <w:rPr/>
        <w:t>e.g.</w:t>
      </w:r>
      <w:r w:rsidR="00821657">
        <w:rPr/>
        <w:t xml:space="preserve"> ethics in </w:t>
      </w:r>
      <w:r w:rsidR="00883C94">
        <w:rPr/>
        <w:t xml:space="preserve">communication), and </w:t>
      </w:r>
    </w:p>
    <w:p w:rsidR="00431ED9" w:rsidP="008518E8" w:rsidRDefault="00883C94" w14:paraId="15200616" w14:textId="38C493A1">
      <w:pPr>
        <w:ind w:left="720"/>
      </w:pPr>
      <w:r w:rsidR="00883C94">
        <w:rPr/>
        <w:t xml:space="preserve">4. </w:t>
      </w:r>
      <w:r w:rsidR="008B71A9">
        <w:rPr/>
        <w:t xml:space="preserve">Evidence that </w:t>
      </w:r>
      <w:r w:rsidR="5D8CD05A">
        <w:rPr/>
        <w:t xml:space="preserve">is not routinely documented now but </w:t>
      </w:r>
      <w:r w:rsidR="2F10AE14">
        <w:rPr/>
        <w:t>if</w:t>
      </w:r>
      <w:r w:rsidR="008B71A9">
        <w:rPr/>
        <w:t xml:space="preserve"> collected every year </w:t>
      </w:r>
      <w:r w:rsidR="6E9398C2">
        <w:rPr/>
        <w:t>will</w:t>
      </w:r>
      <w:r w:rsidR="008B71A9">
        <w:rPr/>
        <w:t xml:space="preserve"> make it easier for </w:t>
      </w:r>
      <w:r w:rsidR="76CD5B03">
        <w:rPr/>
        <w:t>future re</w:t>
      </w:r>
      <w:r w:rsidR="007037F5">
        <w:rPr/>
        <w:t xml:space="preserve">accreditation (e.g. </w:t>
      </w:r>
      <w:r w:rsidR="008C69F8">
        <w:rPr/>
        <w:t>“</w:t>
      </w:r>
      <w:r w:rsidR="008C69F8">
        <w:rPr/>
        <w:t>Documentation of training for faculty or other</w:t>
      </w:r>
      <w:r w:rsidR="008C69F8">
        <w:rPr/>
        <w:t xml:space="preserve"> </w:t>
      </w:r>
      <w:r w:rsidR="008C69F8">
        <w:rPr/>
        <w:t>appropriate professionals to properly advise both</w:t>
      </w:r>
      <w:r w:rsidR="008C69F8">
        <w:rPr/>
        <w:t xml:space="preserve"> </w:t>
      </w:r>
      <w:r w:rsidR="008C69F8">
        <w:rPr/>
        <w:t>incoming and outgoing transfer students</w:t>
      </w:r>
      <w:r w:rsidR="008C69F8">
        <w:rPr/>
        <w:t>”</w:t>
      </w:r>
      <w:r w:rsidR="00D07AC6">
        <w:rPr/>
        <w:t xml:space="preserve"> from Standard IV, criteria 2</w:t>
      </w:r>
      <w:r w:rsidR="008C69F8">
        <w:rPr/>
        <w:t>)</w:t>
      </w:r>
      <w:r w:rsidR="00852C24">
        <w:rPr/>
        <w:t>.</w:t>
      </w:r>
    </w:p>
    <w:p w:rsidR="000F4D48" w:rsidP="008C69F8" w:rsidRDefault="008518E8" w14:paraId="392B2330" w14:textId="478DEA7B">
      <w:r w:rsidR="6EDE94CA">
        <w:rPr/>
        <w:t>We recommend a</w:t>
      </w:r>
      <w:r w:rsidR="00852C24">
        <w:rPr/>
        <w:t>ssign</w:t>
      </w:r>
      <w:r w:rsidR="008518E8">
        <w:rPr/>
        <w:t>ing</w:t>
      </w:r>
      <w:r w:rsidR="00852C24">
        <w:rPr/>
        <w:t xml:space="preserve"> each piece of required evidence to a category </w:t>
      </w:r>
      <w:r w:rsidR="008F689F">
        <w:rPr/>
        <w:t xml:space="preserve">now </w:t>
      </w:r>
      <w:r w:rsidR="2378F2B6">
        <w:rPr/>
        <w:t xml:space="preserve">to </w:t>
      </w:r>
      <w:r w:rsidR="008F689F">
        <w:rPr/>
        <w:t>ensure easier compliance in the future</w:t>
      </w:r>
      <w:r w:rsidR="008518E8">
        <w:rPr/>
        <w:t xml:space="preserve"> and should help OCC </w:t>
      </w:r>
      <w:r w:rsidR="003D1362">
        <w:rPr/>
        <w:t>with its campus wide assessment</w:t>
      </w:r>
      <w:r w:rsidR="008F689F">
        <w:rPr/>
        <w:t xml:space="preserve">.  </w:t>
      </w:r>
      <w:r w:rsidR="007B66D6">
        <w:rPr/>
        <w:t xml:space="preserve">The </w:t>
      </w:r>
      <w:r w:rsidR="007B66D6">
        <w:rPr/>
        <w:t>IE committee</w:t>
      </w:r>
      <w:r w:rsidR="15737EF8">
        <w:rPr/>
        <w:t xml:space="preserve">, along with the </w:t>
      </w:r>
      <w:r w:rsidR="15737EF8">
        <w:rPr/>
        <w:t>ALO,</w:t>
      </w:r>
      <w:r w:rsidR="007B66D6">
        <w:rPr/>
        <w:t xml:space="preserve"> </w:t>
      </w:r>
      <w:r w:rsidR="0B7C9C0A">
        <w:rPr/>
        <w:t>can</w:t>
      </w:r>
      <w:r w:rsidR="0B7C9C0A">
        <w:rPr/>
        <w:t xml:space="preserve"> </w:t>
      </w:r>
      <w:r w:rsidR="0B7C9C0A">
        <w:rPr/>
        <w:t>be responsible for</w:t>
      </w:r>
      <w:r w:rsidR="0B7C9C0A">
        <w:rPr/>
        <w:t xml:space="preserve"> assigning each of the Evidence Inventory pieces to a category</w:t>
      </w:r>
      <w:r w:rsidR="007B66D6">
        <w:rPr/>
        <w:t xml:space="preserve">. </w:t>
      </w:r>
    </w:p>
    <w:p w:rsidR="00EB1082" w:rsidP="1D1254F0" w:rsidRDefault="00EB1082" w14:paraId="57D0B86F" w14:textId="0FB2D217">
      <w:pPr>
        <w:pStyle w:val="Normal"/>
        <w:suppressLineNumbers w:val="0"/>
        <w:bidi w:val="0"/>
        <w:spacing w:before="0" w:beforeAutospacing="off" w:after="160" w:afterAutospacing="off" w:line="259" w:lineRule="auto"/>
        <w:ind w:left="0" w:right="0"/>
        <w:jc w:val="left"/>
      </w:pPr>
      <w:r w:rsidR="00EB1082">
        <w:rPr/>
        <w:t xml:space="preserve">OCC </w:t>
      </w:r>
      <w:r w:rsidR="18A5CAFA">
        <w:rPr/>
        <w:t xml:space="preserve">ought to be gathering and archiving these pieces of evidence annually.  We recommend </w:t>
      </w:r>
      <w:r w:rsidR="4A587C33">
        <w:rPr/>
        <w:t xml:space="preserve">empowering the IPAR office </w:t>
      </w:r>
      <w:r w:rsidR="02846C51">
        <w:rPr/>
        <w:t xml:space="preserve">and its head to </w:t>
      </w:r>
      <w:r w:rsidR="02846C51">
        <w:rPr/>
        <w:t>solicit</w:t>
      </w:r>
      <w:r w:rsidR="02846C51">
        <w:rPr/>
        <w:t xml:space="preserve"> </w:t>
      </w:r>
      <w:r w:rsidR="56842DFB">
        <w:rPr/>
        <w:t xml:space="preserve">this information from the responsible parties </w:t>
      </w:r>
      <w:r w:rsidR="02846C51">
        <w:rPr/>
        <w:t xml:space="preserve">and archive </w:t>
      </w:r>
      <w:r w:rsidR="7028C58E">
        <w:rPr/>
        <w:t>it</w:t>
      </w:r>
      <w:r w:rsidR="02846C51">
        <w:rPr/>
        <w:t xml:space="preserve">. </w:t>
      </w:r>
      <w:r w:rsidR="332C7AD8">
        <w:rPr/>
        <w:t xml:space="preserve"> </w:t>
      </w:r>
      <w:r w:rsidR="1C8ADBBB">
        <w:rPr/>
        <w:t xml:space="preserve">For category 4 items, the position or office empowered to </w:t>
      </w:r>
      <w:r w:rsidR="1C8ADBBB">
        <w:rPr/>
        <w:t>solicit</w:t>
      </w:r>
      <w:r w:rsidR="1C8ADBBB">
        <w:rPr/>
        <w:t xml:space="preserve"> this information could send out </w:t>
      </w:r>
      <w:r w:rsidR="58CB5A03">
        <w:rPr/>
        <w:t>annual</w:t>
      </w:r>
      <w:r w:rsidR="1C8ADBBB">
        <w:rPr/>
        <w:t xml:space="preserve"> requests for information that fall into this category.  </w:t>
      </w:r>
    </w:p>
    <w:p w:rsidR="00534DBC" w:rsidP="008C69F8" w:rsidRDefault="000B2D44" w14:paraId="5E15F18F" w14:textId="0AE0DE02">
      <w:r>
        <w:t xml:space="preserve">Additionally, </w:t>
      </w:r>
      <w:r w:rsidR="00FA4DBD">
        <w:t xml:space="preserve">the question arose as to </w:t>
      </w:r>
      <w:r w:rsidR="00B554BB">
        <w:t xml:space="preserve">what IPAR’s current scope of service currently is and if their budget/team reflects those responsibilities.  </w:t>
      </w:r>
    </w:p>
    <w:p w:rsidR="00534DBC" w:rsidP="008C69F8" w:rsidRDefault="00534DBC" w14:paraId="6FB1AB25" w14:textId="6D6F29A9">
      <w:r>
        <w:t xml:space="preserve">In short, here are </w:t>
      </w:r>
      <w:r w:rsidR="00823A62">
        <w:t xml:space="preserve">questions </w:t>
      </w:r>
      <w:r w:rsidR="001F6D74">
        <w:t>for your consideration</w:t>
      </w:r>
      <w:r>
        <w:t>:</w:t>
      </w:r>
    </w:p>
    <w:p w:rsidR="00534DBC" w:rsidP="00534DBC" w:rsidRDefault="00534DBC" w14:paraId="33F8AAE7" w14:textId="1B29B876">
      <w:pPr>
        <w:pStyle w:val="ListParagraph"/>
        <w:numPr>
          <w:ilvl w:val="0"/>
          <w:numId w:val="3"/>
        </w:numPr>
        <w:rPr/>
      </w:pPr>
      <w:r w:rsidR="24350088">
        <w:rPr/>
        <w:t xml:space="preserve">Is it practical to empower </w:t>
      </w:r>
      <w:r w:rsidR="74D1D62D">
        <w:rPr/>
        <w:t xml:space="preserve">IPAR </w:t>
      </w:r>
      <w:r w:rsidR="24350088">
        <w:rPr/>
        <w:t>to fulfill this role</w:t>
      </w:r>
      <w:r w:rsidR="00823A62">
        <w:rPr/>
        <w:t>?</w:t>
      </w:r>
      <w:r w:rsidR="6067706B">
        <w:rPr/>
        <w:t xml:space="preserve">  If not IPAR, then what office</w:t>
      </w:r>
      <w:r w:rsidR="488421EE">
        <w:rPr/>
        <w:t xml:space="preserve"> or position</w:t>
      </w:r>
      <w:r w:rsidR="6067706B">
        <w:rPr/>
        <w:t>?</w:t>
      </w:r>
    </w:p>
    <w:p w:rsidR="00823A62" w:rsidP="00534DBC" w:rsidRDefault="00823A62" w14:paraId="2A220C2C" w14:textId="7A1467D6">
      <w:pPr>
        <w:pStyle w:val="ListParagraph"/>
        <w:numPr>
          <w:ilvl w:val="0"/>
          <w:numId w:val="3"/>
        </w:numPr>
        <w:rPr/>
      </w:pPr>
      <w:r w:rsidR="6067706B">
        <w:rPr/>
        <w:t xml:space="preserve">If IPAR </w:t>
      </w:r>
      <w:r w:rsidR="6067706B">
        <w:rPr/>
        <w:t>wil</w:t>
      </w:r>
      <w:r w:rsidR="6067706B">
        <w:rPr/>
        <w:t xml:space="preserve">l do this, </w:t>
      </w:r>
      <w:r w:rsidR="001F6D74">
        <w:rPr/>
        <w:t>is its</w:t>
      </w:r>
      <w:r w:rsidR="00823A62">
        <w:rPr/>
        <w:t xml:space="preserve"> budget aligning with </w:t>
      </w:r>
      <w:r w:rsidR="001F6D74">
        <w:rPr/>
        <w:t xml:space="preserve">its </w:t>
      </w:r>
      <w:r w:rsidR="00823A62">
        <w:rPr/>
        <w:t>need?</w:t>
      </w:r>
    </w:p>
    <w:p w:rsidR="009A496E" w:rsidP="00393597" w:rsidRDefault="009A496E" w14:paraId="34B73B4D" w14:textId="7E68DFC4"/>
    <w:p w:rsidR="00E95444" w:rsidP="00DD025B" w:rsidRDefault="007D0ADF" w14:paraId="28BF2E5B" w14:textId="39FB1997">
      <w:pPr>
        <w:ind w:left="720"/>
      </w:pPr>
      <w:r>
        <w:t xml:space="preserve">Sincerely, IE committee </w:t>
      </w:r>
    </w:p>
    <w:sectPr w:rsidR="00E9544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EF3306"/>
    <w:multiLevelType w:val="hybridMultilevel"/>
    <w:tmpl w:val="4B02FC54"/>
    <w:lvl w:ilvl="0" w:tplc="A6E2D4B8">
      <w:numFmt w:val="bullet"/>
      <w:lvlText w:val=""/>
      <w:lvlJc w:val="left"/>
      <w:pPr>
        <w:ind w:left="720" w:hanging="360"/>
      </w:pPr>
      <w:rPr>
        <w:rFonts w:hint="default" w:ascii="Wingdings" w:hAnsi="Wingding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5B2B54E1"/>
    <w:multiLevelType w:val="hybridMultilevel"/>
    <w:tmpl w:val="E5AED2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1721E99"/>
    <w:multiLevelType w:val="hybridMultilevel"/>
    <w:tmpl w:val="629C8F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444"/>
    <w:rsid w:val="00004A14"/>
    <w:rsid w:val="000377AE"/>
    <w:rsid w:val="00065865"/>
    <w:rsid w:val="0007689B"/>
    <w:rsid w:val="00085C3A"/>
    <w:rsid w:val="000B2D44"/>
    <w:rsid w:val="000F4D48"/>
    <w:rsid w:val="00147D84"/>
    <w:rsid w:val="001A6345"/>
    <w:rsid w:val="001D3AF0"/>
    <w:rsid w:val="001F6D74"/>
    <w:rsid w:val="00272781"/>
    <w:rsid w:val="00390FDE"/>
    <w:rsid w:val="00393597"/>
    <w:rsid w:val="003D1362"/>
    <w:rsid w:val="00431ED9"/>
    <w:rsid w:val="00491230"/>
    <w:rsid w:val="00493950"/>
    <w:rsid w:val="00534DBC"/>
    <w:rsid w:val="005B7307"/>
    <w:rsid w:val="00603F8F"/>
    <w:rsid w:val="00616E14"/>
    <w:rsid w:val="006644C7"/>
    <w:rsid w:val="007037F5"/>
    <w:rsid w:val="00715656"/>
    <w:rsid w:val="00720AF0"/>
    <w:rsid w:val="007414DC"/>
    <w:rsid w:val="00784B79"/>
    <w:rsid w:val="007B66D6"/>
    <w:rsid w:val="007D0ADF"/>
    <w:rsid w:val="00821657"/>
    <w:rsid w:val="00823A62"/>
    <w:rsid w:val="00825636"/>
    <w:rsid w:val="008518E8"/>
    <w:rsid w:val="00852C24"/>
    <w:rsid w:val="00883C94"/>
    <w:rsid w:val="008B71A9"/>
    <w:rsid w:val="008C69F8"/>
    <w:rsid w:val="008F689F"/>
    <w:rsid w:val="00916308"/>
    <w:rsid w:val="00923F91"/>
    <w:rsid w:val="009A496E"/>
    <w:rsid w:val="00A232D3"/>
    <w:rsid w:val="00A602D7"/>
    <w:rsid w:val="00A83E9A"/>
    <w:rsid w:val="00B52825"/>
    <w:rsid w:val="00B554BB"/>
    <w:rsid w:val="00B94F44"/>
    <w:rsid w:val="00BC3024"/>
    <w:rsid w:val="00BD6D1B"/>
    <w:rsid w:val="00BF1E00"/>
    <w:rsid w:val="00C13B45"/>
    <w:rsid w:val="00CA5BE2"/>
    <w:rsid w:val="00CA7A44"/>
    <w:rsid w:val="00CD3294"/>
    <w:rsid w:val="00D07AC6"/>
    <w:rsid w:val="00D336E3"/>
    <w:rsid w:val="00D647D4"/>
    <w:rsid w:val="00D67F8A"/>
    <w:rsid w:val="00D71CCD"/>
    <w:rsid w:val="00D7612E"/>
    <w:rsid w:val="00DA2026"/>
    <w:rsid w:val="00DD025B"/>
    <w:rsid w:val="00E10248"/>
    <w:rsid w:val="00E36E16"/>
    <w:rsid w:val="00E37F91"/>
    <w:rsid w:val="00E47B30"/>
    <w:rsid w:val="00E95444"/>
    <w:rsid w:val="00EB1082"/>
    <w:rsid w:val="00FA4DBD"/>
    <w:rsid w:val="01153B60"/>
    <w:rsid w:val="02846C51"/>
    <w:rsid w:val="02B5A87F"/>
    <w:rsid w:val="09358E86"/>
    <w:rsid w:val="0B7C9C0A"/>
    <w:rsid w:val="15737EF8"/>
    <w:rsid w:val="164BA976"/>
    <w:rsid w:val="18A5CAFA"/>
    <w:rsid w:val="1C8ADBBB"/>
    <w:rsid w:val="1D1254F0"/>
    <w:rsid w:val="22BB46DE"/>
    <w:rsid w:val="2378F2B6"/>
    <w:rsid w:val="24350088"/>
    <w:rsid w:val="2C62F53D"/>
    <w:rsid w:val="2F10AE14"/>
    <w:rsid w:val="2F2F8591"/>
    <w:rsid w:val="30261757"/>
    <w:rsid w:val="332C7AD8"/>
    <w:rsid w:val="34949FFA"/>
    <w:rsid w:val="34D5FE6F"/>
    <w:rsid w:val="38511CB5"/>
    <w:rsid w:val="3DF70781"/>
    <w:rsid w:val="4171AD58"/>
    <w:rsid w:val="43A65039"/>
    <w:rsid w:val="488421EE"/>
    <w:rsid w:val="48AF3CC3"/>
    <w:rsid w:val="49850835"/>
    <w:rsid w:val="4A587C33"/>
    <w:rsid w:val="4BD541C9"/>
    <w:rsid w:val="5153ED28"/>
    <w:rsid w:val="526137B1"/>
    <w:rsid w:val="56842DFB"/>
    <w:rsid w:val="58CB5A03"/>
    <w:rsid w:val="5A925700"/>
    <w:rsid w:val="5C917189"/>
    <w:rsid w:val="5D8CD05A"/>
    <w:rsid w:val="5DF15754"/>
    <w:rsid w:val="6067706B"/>
    <w:rsid w:val="66D25761"/>
    <w:rsid w:val="67262532"/>
    <w:rsid w:val="695F84BB"/>
    <w:rsid w:val="6B9CF1F3"/>
    <w:rsid w:val="6CF184EF"/>
    <w:rsid w:val="6D6CD9EB"/>
    <w:rsid w:val="6E65251A"/>
    <w:rsid w:val="6E9398C2"/>
    <w:rsid w:val="6EDE94CA"/>
    <w:rsid w:val="7028C58E"/>
    <w:rsid w:val="71688FCA"/>
    <w:rsid w:val="724F0272"/>
    <w:rsid w:val="74D1D62D"/>
    <w:rsid w:val="7683D439"/>
    <w:rsid w:val="76CD5B03"/>
    <w:rsid w:val="7B193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AD643"/>
  <w15:chartTrackingRefBased/>
  <w15:docId w15:val="{6909F575-0CDF-4CC8-A454-E373C79C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F1E0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95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B0D2385D573D4587738299F5A13FCC" ma:contentTypeVersion="8" ma:contentTypeDescription="Create a new document." ma:contentTypeScope="" ma:versionID="dd845c421c42d22fad88dfaa0a64dc27">
  <xsd:schema xmlns:xsd="http://www.w3.org/2001/XMLSchema" xmlns:xs="http://www.w3.org/2001/XMLSchema" xmlns:p="http://schemas.microsoft.com/office/2006/metadata/properties" xmlns:ns2="277face2-2671-4b79-b66a-b84afd68c804" xmlns:ns3="a52cc4ba-2078-4e64-a9fd-aa93468506d1" targetNamespace="http://schemas.microsoft.com/office/2006/metadata/properties" ma:root="true" ma:fieldsID="b59671a108ad507e7601222f4564aa02" ns2:_="" ns3:_="">
    <xsd:import namespace="277face2-2671-4b79-b66a-b84afd68c804"/>
    <xsd:import namespace="a52cc4ba-2078-4e64-a9fd-aa93468506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face2-2671-4b79-b66a-b84afd68c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cc4ba-2078-4e64-a9fd-aa93468506d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93FDCA-2A33-4359-8123-6EA81D43E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face2-2671-4b79-b66a-b84afd68c804"/>
    <ds:schemaRef ds:uri="a52cc4ba-2078-4e64-a9fd-aa9346850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4A72B-AC62-405E-A5F7-1F13BFEE5833}">
  <ds:schemaRefs>
    <ds:schemaRef ds:uri="http://schemas.microsoft.com/sharepoint/v3/contenttype/forms"/>
  </ds:schemaRefs>
</ds:datastoreItem>
</file>

<file path=customXml/itemProps3.xml><?xml version="1.0" encoding="utf-8"?>
<ds:datastoreItem xmlns:ds="http://schemas.openxmlformats.org/officeDocument/2006/customXml" ds:itemID="{81C4B968-9999-433F-B398-8E746B530EC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Choseed,Malkiel</dc:creator>
  <keywords/>
  <dc:description/>
  <lastModifiedBy>Choseed,Malkiel</lastModifiedBy>
  <revision>64</revision>
  <dcterms:created xsi:type="dcterms:W3CDTF">2025-03-04T14:55:00.0000000Z</dcterms:created>
  <dcterms:modified xsi:type="dcterms:W3CDTF">2025-04-01T14:55:47.1642078Z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0x010100F0B0D2385D573D4587738299F5A13FCC</vt:lpwstr>
  </property>
</Properties>
</file>